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64"/>
        <w:tblW w:w="9828" w:type="dxa"/>
        <w:tblLook w:val="04A0" w:firstRow="1" w:lastRow="0" w:firstColumn="1" w:lastColumn="0" w:noHBand="0" w:noVBand="1"/>
      </w:tblPr>
      <w:tblGrid>
        <w:gridCol w:w="9828"/>
      </w:tblGrid>
      <w:tr w:rsidR="006F355F" w:rsidTr="006F355F">
        <w:tc>
          <w:tcPr>
            <w:tcW w:w="9828" w:type="dxa"/>
            <w:shd w:val="clear" w:color="auto" w:fill="8DB3E2" w:themeFill="text2" w:themeFillTint="66"/>
          </w:tcPr>
          <w:p w:rsidR="006F355F" w:rsidRPr="00026BC0" w:rsidRDefault="006F355F" w:rsidP="006F355F">
            <w:pPr>
              <w:jc w:val="center"/>
              <w:rPr>
                <w:b/>
                <w:sz w:val="28"/>
                <w:szCs w:val="28"/>
              </w:rPr>
            </w:pPr>
            <w:r w:rsidRPr="00026BC0">
              <w:rPr>
                <w:b/>
                <w:sz w:val="28"/>
                <w:szCs w:val="28"/>
              </w:rPr>
              <w:t>Facilitation Skills</w:t>
            </w:r>
          </w:p>
        </w:tc>
      </w:tr>
    </w:tbl>
    <w:p w:rsidR="006F355F" w:rsidRDefault="006F355F"/>
    <w:tbl>
      <w:tblPr>
        <w:tblStyle w:val="TableGrid"/>
        <w:tblpPr w:leftFromText="180" w:rightFromText="180" w:vertAnchor="text" w:horzAnchor="margin" w:tblpY="841"/>
        <w:tblW w:w="9828" w:type="dxa"/>
        <w:tblLook w:val="04A0" w:firstRow="1" w:lastRow="0" w:firstColumn="1" w:lastColumn="0" w:noHBand="0" w:noVBand="1"/>
      </w:tblPr>
      <w:tblGrid>
        <w:gridCol w:w="2268"/>
        <w:gridCol w:w="7560"/>
      </w:tblGrid>
      <w:tr w:rsidR="00702888" w:rsidTr="00702888">
        <w:trPr>
          <w:trHeight w:val="2401"/>
        </w:trPr>
        <w:tc>
          <w:tcPr>
            <w:tcW w:w="2268" w:type="dxa"/>
          </w:tcPr>
          <w:p w:rsidR="00702888" w:rsidRDefault="00702888" w:rsidP="00702888">
            <w:pPr>
              <w:jc w:val="center"/>
              <w:rPr>
                <w:b/>
                <w:i/>
                <w:noProof/>
              </w:rPr>
            </w:pPr>
            <w:r>
              <w:rPr>
                <w:b/>
                <w:i/>
                <w:noProof/>
              </w:rPr>
              <w:t xml:space="preserve">                                              </w:t>
            </w:r>
          </w:p>
          <w:p w:rsidR="00702888" w:rsidRDefault="00702888" w:rsidP="00702888">
            <w:pPr>
              <w:jc w:val="center"/>
              <w:rPr>
                <w:b/>
                <w:i/>
                <w:noProof/>
              </w:rPr>
            </w:pPr>
          </w:p>
          <w:p w:rsidR="00702888" w:rsidRDefault="00702888" w:rsidP="00702888">
            <w:pPr>
              <w:jc w:val="center"/>
              <w:rPr>
                <w:b/>
                <w:i/>
                <w:noProof/>
              </w:rPr>
            </w:pPr>
          </w:p>
          <w:p w:rsidR="00702888" w:rsidRPr="00F00D1C" w:rsidRDefault="00702888" w:rsidP="00702888">
            <w:pPr>
              <w:jc w:val="center"/>
              <w:rPr>
                <w:b/>
                <w:i/>
                <w:noProof/>
              </w:rPr>
            </w:pPr>
            <w:r>
              <w:rPr>
                <w:b/>
                <w:i/>
                <w:noProof/>
              </w:rPr>
              <w:t>Description</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Facilitation Skills covers all the skills and techniques needed to work effectively with groups to deliver effective outcomes, and gain the commitment of those involved.  Facilitation skills are essential whether running effective meetings, workshops, solving problems, mediating conflict or gaining consensus to a particular course of action.</w:t>
            </w: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This programme will give you the skills, tools and confidence needed to facilitate effectively.  It is appropriate for anyone who needs to work with groups to achieve change and improve effectiveness.</w:t>
            </w:r>
          </w:p>
        </w:tc>
      </w:tr>
      <w:tr w:rsidR="00702888" w:rsidRPr="00DA3122" w:rsidTr="00702888">
        <w:trPr>
          <w:trHeight w:val="1427"/>
        </w:trPr>
        <w:tc>
          <w:tcPr>
            <w:tcW w:w="2268" w:type="dxa"/>
          </w:tcPr>
          <w:p w:rsidR="00702888" w:rsidRDefault="00702888" w:rsidP="00702888">
            <w:pPr>
              <w:rPr>
                <w:b/>
                <w:i/>
              </w:rPr>
            </w:pPr>
            <w:r>
              <w:rPr>
                <w:b/>
                <w:i/>
              </w:rPr>
              <w:t xml:space="preserve">                                                                                          </w:t>
            </w:r>
          </w:p>
          <w:p w:rsidR="00702888" w:rsidRDefault="00702888" w:rsidP="00702888">
            <w:pPr>
              <w:rPr>
                <w:b/>
                <w:i/>
              </w:rPr>
            </w:pPr>
          </w:p>
          <w:p w:rsidR="00702888" w:rsidRDefault="00702888" w:rsidP="00702888">
            <w:pPr>
              <w:rPr>
                <w:b/>
                <w:i/>
              </w:rPr>
            </w:pPr>
            <w:r>
              <w:rPr>
                <w:b/>
                <w:i/>
              </w:rPr>
              <w:t xml:space="preserve">               </w:t>
            </w:r>
          </w:p>
          <w:p w:rsidR="00702888" w:rsidRPr="00DA3122" w:rsidRDefault="00702888" w:rsidP="00702888">
            <w:pPr>
              <w:jc w:val="center"/>
              <w:rPr>
                <w:b/>
                <w:i/>
              </w:rPr>
            </w:pPr>
            <w:r w:rsidRPr="00776F47">
              <w:rPr>
                <w:b/>
                <w:i/>
              </w:rPr>
              <w:t>Target audience</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 xml:space="preserve">- </w:t>
            </w:r>
            <w:r w:rsidRPr="00676717">
              <w:rPr>
                <w:rFonts w:asciiTheme="majorHAnsi" w:hAnsiTheme="majorHAnsi" w:cs="Verdana"/>
                <w:color w:val="000000"/>
              </w:rPr>
              <w:t>Teachers of all age groups and specialities.</w:t>
            </w:r>
          </w:p>
          <w:p w:rsidR="00702888" w:rsidRPr="00DA3122"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 P</w:t>
            </w:r>
            <w:r w:rsidRPr="00676717">
              <w:rPr>
                <w:rFonts w:asciiTheme="majorHAnsi" w:hAnsiTheme="majorHAnsi" w:cs="Verdana"/>
                <w:color w:val="000000"/>
              </w:rPr>
              <w:t>rofessionals</w:t>
            </w:r>
            <w:r>
              <w:rPr>
                <w:rFonts w:asciiTheme="majorHAnsi" w:hAnsiTheme="majorHAnsi" w:cs="Verdana"/>
                <w:color w:val="000000"/>
              </w:rPr>
              <w:t xml:space="preserve"> involved in educational institutions and organisations</w:t>
            </w:r>
            <w:r w:rsidRPr="00676717">
              <w:rPr>
                <w:rFonts w:asciiTheme="majorHAnsi" w:hAnsiTheme="majorHAnsi" w:cs="Verdana"/>
                <w:color w:val="000000"/>
              </w:rPr>
              <w:t xml:space="preserve"> </w:t>
            </w:r>
            <w:r>
              <w:rPr>
                <w:rFonts w:asciiTheme="majorHAnsi" w:hAnsiTheme="majorHAnsi" w:cs="Verdana"/>
                <w:color w:val="000000"/>
              </w:rPr>
              <w:t xml:space="preserve">(School Principals, Heads of Department, </w:t>
            </w:r>
            <w:r w:rsidRPr="00676717">
              <w:rPr>
                <w:rFonts w:asciiTheme="majorHAnsi" w:hAnsiTheme="majorHAnsi" w:cs="Verdana"/>
                <w:color w:val="000000"/>
              </w:rPr>
              <w:t>Counsellors, Advisers, Inspectors, Career Officers and</w:t>
            </w:r>
            <w:r>
              <w:rPr>
                <w:rFonts w:asciiTheme="majorHAnsi" w:hAnsiTheme="majorHAnsi" w:cs="Verdana"/>
                <w:color w:val="000000"/>
              </w:rPr>
              <w:t xml:space="preserve"> </w:t>
            </w:r>
            <w:r w:rsidRPr="00676717">
              <w:rPr>
                <w:rFonts w:asciiTheme="majorHAnsi" w:hAnsiTheme="majorHAnsi" w:cs="Verdana"/>
                <w:color w:val="000000"/>
              </w:rPr>
              <w:t>other professional</w:t>
            </w:r>
            <w:r>
              <w:rPr>
                <w:rFonts w:asciiTheme="majorHAnsi" w:hAnsiTheme="majorHAnsi" w:cs="Verdana"/>
                <w:color w:val="000000"/>
              </w:rPr>
              <w:t>s</w:t>
            </w:r>
            <w:r w:rsidRPr="00676717">
              <w:rPr>
                <w:rFonts w:asciiTheme="majorHAnsi" w:hAnsiTheme="majorHAnsi" w:cs="Verdana"/>
                <w:color w:val="000000"/>
              </w:rPr>
              <w:t xml:space="preserve"> </w:t>
            </w:r>
            <w:r>
              <w:rPr>
                <w:rFonts w:asciiTheme="majorHAnsi" w:hAnsiTheme="majorHAnsi" w:cs="Verdana"/>
                <w:color w:val="000000"/>
              </w:rPr>
              <w:t>working to organisations that wish to establish a Staff Mentoring programme)</w:t>
            </w:r>
            <w:r w:rsidRPr="00676717">
              <w:rPr>
                <w:rFonts w:asciiTheme="majorHAnsi" w:hAnsiTheme="majorHAnsi" w:cs="Verdana"/>
                <w:color w:val="000000"/>
              </w:rPr>
              <w:t>.</w:t>
            </w:r>
          </w:p>
        </w:tc>
      </w:tr>
      <w:tr w:rsidR="00702888" w:rsidRPr="00DA3122" w:rsidTr="00702888">
        <w:trPr>
          <w:trHeight w:val="1733"/>
        </w:trPr>
        <w:tc>
          <w:tcPr>
            <w:tcW w:w="2268" w:type="dxa"/>
          </w:tcPr>
          <w:p w:rsidR="00702888" w:rsidRDefault="00702888" w:rsidP="00702888">
            <w:pPr>
              <w:jc w:val="center"/>
              <w:rPr>
                <w:b/>
                <w:i/>
              </w:rPr>
            </w:pPr>
          </w:p>
          <w:p w:rsidR="00702888" w:rsidRDefault="00702888" w:rsidP="00702888">
            <w:pPr>
              <w:jc w:val="center"/>
              <w:rPr>
                <w:b/>
                <w:i/>
              </w:rPr>
            </w:pPr>
          </w:p>
          <w:p w:rsidR="00702888" w:rsidRDefault="00702888" w:rsidP="00702888">
            <w:pPr>
              <w:jc w:val="center"/>
              <w:rPr>
                <w:b/>
                <w:i/>
              </w:rPr>
            </w:pPr>
          </w:p>
          <w:p w:rsidR="00702888" w:rsidRPr="00106E9A" w:rsidRDefault="00702888" w:rsidP="00702888">
            <w:pPr>
              <w:jc w:val="center"/>
              <w:rPr>
                <w:b/>
                <w:i/>
              </w:rPr>
            </w:pPr>
            <w:r>
              <w:rPr>
                <w:b/>
                <w:i/>
              </w:rPr>
              <w:t>Preparation</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Bold"/>
                <w:b/>
                <w:bCs/>
                <w:color w:val="000000"/>
              </w:rPr>
            </w:pPr>
          </w:p>
          <w:p w:rsidR="00702888" w:rsidRPr="00676717" w:rsidRDefault="00702888" w:rsidP="00702888">
            <w:pPr>
              <w:tabs>
                <w:tab w:val="left" w:pos="8931"/>
                <w:tab w:val="left" w:pos="9072"/>
              </w:tabs>
              <w:autoSpaceDE w:val="0"/>
              <w:autoSpaceDN w:val="0"/>
              <w:adjustRightInd w:val="0"/>
              <w:jc w:val="both"/>
              <w:rPr>
                <w:rFonts w:asciiTheme="majorHAnsi" w:hAnsiTheme="majorHAnsi" w:cs="Verdana,Bold"/>
                <w:b/>
                <w:bCs/>
                <w:color w:val="000000"/>
              </w:rPr>
            </w:pPr>
            <w:r w:rsidRPr="00676717">
              <w:rPr>
                <w:rFonts w:asciiTheme="majorHAnsi" w:hAnsiTheme="majorHAnsi" w:cs="Verdana,Bold"/>
                <w:b/>
                <w:bCs/>
                <w:color w:val="000000"/>
              </w:rPr>
              <w:t>Preparation</w:t>
            </w:r>
          </w:p>
          <w:p w:rsidR="00702888" w:rsidRPr="00DA3122" w:rsidRDefault="00702888" w:rsidP="00702888">
            <w:pPr>
              <w:tabs>
                <w:tab w:val="left" w:pos="8931"/>
                <w:tab w:val="left" w:pos="9072"/>
              </w:tabs>
              <w:autoSpaceDE w:val="0"/>
              <w:autoSpaceDN w:val="0"/>
              <w:adjustRightInd w:val="0"/>
              <w:jc w:val="both"/>
              <w:rPr>
                <w:rFonts w:asciiTheme="majorHAnsi" w:hAnsiTheme="majorHAnsi" w:cs="Verdana"/>
                <w:color w:val="000000"/>
              </w:rPr>
            </w:pPr>
            <w:r w:rsidRPr="00676717">
              <w:rPr>
                <w:rFonts w:asciiTheme="majorHAnsi" w:hAnsiTheme="majorHAnsi" w:cs="Verdana"/>
                <w:color w:val="000000"/>
              </w:rPr>
              <w:t>Prior to the start of the course, participants will receive a detailed programme outlining the</w:t>
            </w:r>
            <w:r>
              <w:rPr>
                <w:rFonts w:asciiTheme="majorHAnsi" w:hAnsiTheme="majorHAnsi" w:cs="Verdana"/>
                <w:color w:val="000000"/>
              </w:rPr>
              <w:t xml:space="preserve"> </w:t>
            </w:r>
            <w:r w:rsidRPr="00676717">
              <w:rPr>
                <w:rFonts w:asciiTheme="majorHAnsi" w:hAnsiTheme="majorHAnsi" w:cs="Verdana"/>
                <w:color w:val="000000"/>
              </w:rPr>
              <w:t>content and structure of the course, as well as recommended reading and viewing material</w:t>
            </w:r>
            <w:r>
              <w:rPr>
                <w:rFonts w:asciiTheme="majorHAnsi" w:hAnsiTheme="majorHAnsi" w:cs="Verdana"/>
                <w:color w:val="000000"/>
              </w:rPr>
              <w:t xml:space="preserve"> </w:t>
            </w:r>
            <w:r w:rsidRPr="00676717">
              <w:rPr>
                <w:rFonts w:asciiTheme="majorHAnsi" w:hAnsiTheme="majorHAnsi" w:cs="Verdana"/>
                <w:color w:val="000000"/>
              </w:rPr>
              <w:t xml:space="preserve">relevant to the course contents. They will also receive practical information about </w:t>
            </w:r>
            <w:r>
              <w:rPr>
                <w:rFonts w:asciiTheme="majorHAnsi" w:hAnsiTheme="majorHAnsi" w:cs="Verdana"/>
                <w:color w:val="000000"/>
              </w:rPr>
              <w:t>Wolverhampton</w:t>
            </w:r>
            <w:r w:rsidRPr="00676717">
              <w:rPr>
                <w:rFonts w:asciiTheme="majorHAnsi" w:hAnsiTheme="majorHAnsi" w:cs="Verdana"/>
                <w:color w:val="000000"/>
              </w:rPr>
              <w:t>, including maps, places of interest and accommodatio</w:t>
            </w:r>
            <w:r>
              <w:rPr>
                <w:rFonts w:asciiTheme="majorHAnsi" w:hAnsiTheme="majorHAnsi" w:cs="Verdana"/>
                <w:color w:val="000000"/>
              </w:rPr>
              <w:t>n.</w:t>
            </w:r>
          </w:p>
        </w:tc>
      </w:tr>
      <w:tr w:rsidR="00702888" w:rsidRPr="00DA3122" w:rsidTr="00702888">
        <w:trPr>
          <w:trHeight w:val="3177"/>
        </w:trPr>
        <w:tc>
          <w:tcPr>
            <w:tcW w:w="2268" w:type="dxa"/>
          </w:tcPr>
          <w:p w:rsidR="00702888" w:rsidRDefault="00702888" w:rsidP="00702888">
            <w:pPr>
              <w:jc w:val="center"/>
              <w:rPr>
                <w:b/>
                <w:i/>
              </w:rPr>
            </w:pPr>
          </w:p>
          <w:p w:rsidR="00702888" w:rsidRDefault="00702888" w:rsidP="00702888">
            <w:pPr>
              <w:jc w:val="center"/>
              <w:rPr>
                <w:b/>
                <w:i/>
              </w:rPr>
            </w:pPr>
          </w:p>
          <w:p w:rsidR="00702888" w:rsidRDefault="00702888" w:rsidP="00702888">
            <w:pPr>
              <w:jc w:val="center"/>
              <w:rPr>
                <w:b/>
                <w:i/>
              </w:rPr>
            </w:pPr>
          </w:p>
          <w:p w:rsidR="00702888" w:rsidRDefault="00702888" w:rsidP="00702888">
            <w:pPr>
              <w:jc w:val="center"/>
              <w:rPr>
                <w:b/>
                <w:i/>
              </w:rPr>
            </w:pPr>
          </w:p>
          <w:p w:rsidR="00702888" w:rsidRDefault="00702888" w:rsidP="00702888">
            <w:pPr>
              <w:rPr>
                <w:b/>
                <w:i/>
              </w:rPr>
            </w:pPr>
          </w:p>
          <w:p w:rsidR="00702888" w:rsidRDefault="00702888" w:rsidP="00702888">
            <w:pPr>
              <w:jc w:val="center"/>
              <w:rPr>
                <w:b/>
                <w:i/>
              </w:rPr>
            </w:pPr>
          </w:p>
          <w:p w:rsidR="00702888" w:rsidRPr="00776F47" w:rsidRDefault="00702888" w:rsidP="00702888">
            <w:pPr>
              <w:jc w:val="center"/>
              <w:rPr>
                <w:b/>
                <w:i/>
              </w:rPr>
            </w:pPr>
            <w:r w:rsidRPr="00776F47">
              <w:rPr>
                <w:b/>
                <w:i/>
              </w:rPr>
              <w:t>Objectives</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By the end of the course you will be able to:</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Understand the role of the facilitator and when to use facilitation</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Understand the different approaches to facilitation</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Be aware of the key attitudes and behaviours needed for effective facilitation</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Have reviewed and practised the basic skills needed to facilitate effectively</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Understand the importance of team dynamics in facilitation</w:t>
            </w:r>
          </w:p>
          <w:p w:rsidR="00702888" w:rsidRPr="001F0DCB" w:rsidRDefault="00702888" w:rsidP="00702888">
            <w:pPr>
              <w:pStyle w:val="ListParagraph"/>
              <w:numPr>
                <w:ilvl w:val="0"/>
                <w:numId w:val="6"/>
              </w:numPr>
              <w:tabs>
                <w:tab w:val="left" w:pos="8931"/>
                <w:tab w:val="left" w:pos="9072"/>
              </w:tabs>
              <w:autoSpaceDE w:val="0"/>
              <w:autoSpaceDN w:val="0"/>
              <w:adjustRightInd w:val="0"/>
              <w:jc w:val="both"/>
              <w:rPr>
                <w:rFonts w:asciiTheme="majorHAnsi" w:hAnsiTheme="majorHAnsi" w:cs="Verdana,Bold"/>
                <w:bCs/>
                <w:color w:val="000000"/>
              </w:rPr>
            </w:pPr>
            <w:r w:rsidRPr="001F0DCB">
              <w:rPr>
                <w:rFonts w:asciiTheme="majorHAnsi" w:hAnsiTheme="majorHAnsi" w:cs="Verdana,Bold"/>
                <w:bCs/>
                <w:color w:val="000000"/>
              </w:rPr>
              <w:t>Be familiar with the key tools and techniques that can be used in facilitation</w:t>
            </w:r>
          </w:p>
          <w:p w:rsidR="00702888" w:rsidRPr="00DA3122" w:rsidRDefault="00702888" w:rsidP="00702888">
            <w:pPr>
              <w:pStyle w:val="ListParagraph"/>
              <w:tabs>
                <w:tab w:val="left" w:pos="8931"/>
                <w:tab w:val="left" w:pos="9072"/>
              </w:tabs>
              <w:autoSpaceDE w:val="0"/>
              <w:autoSpaceDN w:val="0"/>
              <w:adjustRightInd w:val="0"/>
              <w:jc w:val="both"/>
              <w:rPr>
                <w:rFonts w:asciiTheme="majorHAnsi" w:hAnsiTheme="majorHAnsi" w:cs="Verdana"/>
                <w:color w:val="000000"/>
              </w:rPr>
            </w:pPr>
          </w:p>
        </w:tc>
      </w:tr>
      <w:tr w:rsidR="00702888" w:rsidRPr="00DA3122" w:rsidTr="00702888">
        <w:trPr>
          <w:trHeight w:val="1643"/>
        </w:trPr>
        <w:tc>
          <w:tcPr>
            <w:tcW w:w="2268" w:type="dxa"/>
          </w:tcPr>
          <w:p w:rsidR="00702888" w:rsidRDefault="00702888" w:rsidP="00702888">
            <w:pPr>
              <w:jc w:val="center"/>
              <w:rPr>
                <w:b/>
                <w:i/>
              </w:rPr>
            </w:pPr>
          </w:p>
          <w:p w:rsidR="00702888" w:rsidRDefault="00702888" w:rsidP="00702888">
            <w:pPr>
              <w:rPr>
                <w:b/>
                <w:i/>
              </w:rPr>
            </w:pPr>
          </w:p>
          <w:p w:rsidR="00702888" w:rsidRDefault="00702888" w:rsidP="00702888">
            <w:pPr>
              <w:jc w:val="center"/>
              <w:rPr>
                <w:b/>
                <w:i/>
              </w:rPr>
            </w:pPr>
          </w:p>
          <w:p w:rsidR="00702888" w:rsidRDefault="00702888" w:rsidP="00702888">
            <w:pPr>
              <w:jc w:val="center"/>
            </w:pPr>
            <w:r w:rsidRPr="00106E9A">
              <w:rPr>
                <w:b/>
                <w:i/>
              </w:rPr>
              <w:t>Methodology</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p>
          <w:p w:rsidR="00702888" w:rsidRPr="00DA3122" w:rsidRDefault="00702888" w:rsidP="00702888">
            <w:pPr>
              <w:tabs>
                <w:tab w:val="left" w:pos="8931"/>
                <w:tab w:val="left" w:pos="9072"/>
              </w:tabs>
              <w:autoSpaceDE w:val="0"/>
              <w:autoSpaceDN w:val="0"/>
              <w:adjustRightInd w:val="0"/>
              <w:jc w:val="both"/>
              <w:rPr>
                <w:rFonts w:asciiTheme="majorHAnsi" w:hAnsiTheme="majorHAnsi" w:cs="Verdana"/>
                <w:color w:val="000000"/>
              </w:rPr>
            </w:pPr>
            <w:r w:rsidRPr="00676717">
              <w:rPr>
                <w:rFonts w:asciiTheme="majorHAnsi" w:hAnsiTheme="majorHAnsi" w:cs="Verdana"/>
                <w:color w:val="000000"/>
              </w:rPr>
              <w:t>The course is of a practical, dynamic nature enabling participants to learn confidently and</w:t>
            </w:r>
            <w:r>
              <w:rPr>
                <w:rFonts w:asciiTheme="majorHAnsi" w:hAnsiTheme="majorHAnsi" w:cs="Verdana"/>
                <w:color w:val="000000"/>
              </w:rPr>
              <w:t xml:space="preserve"> </w:t>
            </w:r>
            <w:r w:rsidRPr="00676717">
              <w:rPr>
                <w:rFonts w:asciiTheme="majorHAnsi" w:hAnsiTheme="majorHAnsi" w:cs="Verdana"/>
                <w:color w:val="000000"/>
              </w:rPr>
              <w:t>offering practical exercises to fully integrate techniques and strategies. The practical nature will enable students</w:t>
            </w:r>
            <w:r>
              <w:rPr>
                <w:rFonts w:asciiTheme="majorHAnsi" w:hAnsiTheme="majorHAnsi" w:cs="Verdana"/>
                <w:color w:val="000000"/>
              </w:rPr>
              <w:t xml:space="preserve"> to d</w:t>
            </w:r>
            <w:r w:rsidRPr="00F171F4">
              <w:rPr>
                <w:rFonts w:asciiTheme="majorHAnsi" w:hAnsiTheme="majorHAnsi" w:cs="Verdana"/>
                <w:color w:val="000000"/>
              </w:rPr>
              <w:t xml:space="preserve">evelop the background knowledge and understanding of </w:t>
            </w:r>
            <w:r>
              <w:rPr>
                <w:rFonts w:asciiTheme="majorHAnsi" w:hAnsiTheme="majorHAnsi" w:cs="Verdana"/>
                <w:color w:val="000000"/>
              </w:rPr>
              <w:t>the development of a facilitation skills for your organisation.</w:t>
            </w:r>
          </w:p>
        </w:tc>
      </w:tr>
      <w:tr w:rsidR="00702888" w:rsidRPr="00DA3122" w:rsidTr="00702888">
        <w:trPr>
          <w:trHeight w:val="1561"/>
        </w:trPr>
        <w:tc>
          <w:tcPr>
            <w:tcW w:w="2268" w:type="dxa"/>
          </w:tcPr>
          <w:p w:rsidR="00702888" w:rsidRDefault="00702888" w:rsidP="00702888">
            <w:pPr>
              <w:rPr>
                <w:b/>
                <w:i/>
              </w:rPr>
            </w:pPr>
          </w:p>
          <w:p w:rsidR="00702888" w:rsidRDefault="00702888" w:rsidP="00702888">
            <w:pPr>
              <w:rPr>
                <w:b/>
                <w:i/>
              </w:rPr>
            </w:pPr>
          </w:p>
          <w:p w:rsidR="00702888" w:rsidRPr="00776F47" w:rsidRDefault="00702888" w:rsidP="00702888">
            <w:pPr>
              <w:jc w:val="center"/>
              <w:rPr>
                <w:b/>
                <w:i/>
              </w:rPr>
            </w:pPr>
            <w:r w:rsidRPr="00776F47">
              <w:rPr>
                <w:b/>
                <w:i/>
              </w:rPr>
              <w:t>Cost of the course</w:t>
            </w:r>
          </w:p>
        </w:tc>
        <w:tc>
          <w:tcPr>
            <w:tcW w:w="7560" w:type="dxa"/>
          </w:tcPr>
          <w:p w:rsidR="00702888" w:rsidRDefault="00702888" w:rsidP="00702888">
            <w:pPr>
              <w:tabs>
                <w:tab w:val="left" w:pos="8931"/>
                <w:tab w:val="left" w:pos="9072"/>
              </w:tabs>
              <w:autoSpaceDE w:val="0"/>
              <w:autoSpaceDN w:val="0"/>
              <w:adjustRightInd w:val="0"/>
              <w:jc w:val="both"/>
              <w:rPr>
                <w:rFonts w:asciiTheme="majorHAnsi" w:hAnsiTheme="majorHAnsi" w:cs="Verdana,Bold"/>
                <w:b/>
                <w:bCs/>
                <w:color w:val="000000"/>
              </w:rPr>
            </w:pP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Bold"/>
                <w:b/>
                <w:bCs/>
                <w:color w:val="000000"/>
              </w:rPr>
              <w:t xml:space="preserve">Enrolment Fee: </w:t>
            </w:r>
            <w:r w:rsidRPr="00676717">
              <w:rPr>
                <w:rFonts w:asciiTheme="majorHAnsi" w:hAnsiTheme="majorHAnsi" w:cs="Verdana,Bold"/>
                <w:b/>
                <w:bCs/>
                <w:color w:val="000000"/>
              </w:rPr>
              <w:t>490 Euros</w:t>
            </w:r>
            <w:r w:rsidRPr="00676717">
              <w:rPr>
                <w:rFonts w:asciiTheme="majorHAnsi" w:hAnsiTheme="majorHAnsi" w:cs="Verdana"/>
                <w:color w:val="000000"/>
              </w:rPr>
              <w:t xml:space="preserve"> </w:t>
            </w:r>
          </w:p>
          <w:p w:rsidR="00702888" w:rsidRDefault="00702888" w:rsidP="00702888">
            <w:pPr>
              <w:tabs>
                <w:tab w:val="left" w:pos="8931"/>
                <w:tab w:val="left" w:pos="9072"/>
              </w:tabs>
              <w:autoSpaceDE w:val="0"/>
              <w:autoSpaceDN w:val="0"/>
              <w:adjustRightInd w:val="0"/>
              <w:jc w:val="both"/>
              <w:rPr>
                <w:rFonts w:asciiTheme="majorHAnsi" w:hAnsiTheme="majorHAnsi" w:cs="Verdana"/>
                <w:color w:val="000000"/>
              </w:rPr>
            </w:pPr>
            <w:r w:rsidRPr="00676717">
              <w:rPr>
                <w:rFonts w:asciiTheme="majorHAnsi" w:hAnsiTheme="majorHAnsi" w:cs="Verdana"/>
                <w:color w:val="000000"/>
              </w:rPr>
              <w:t xml:space="preserve">Course Price includes: </w:t>
            </w:r>
          </w:p>
          <w:p w:rsidR="00702888" w:rsidRPr="00DA3122" w:rsidRDefault="00702888" w:rsidP="00702888">
            <w:pPr>
              <w:tabs>
                <w:tab w:val="left" w:pos="8931"/>
                <w:tab w:val="left" w:pos="9072"/>
              </w:tabs>
              <w:autoSpaceDE w:val="0"/>
              <w:autoSpaceDN w:val="0"/>
              <w:adjustRightInd w:val="0"/>
              <w:jc w:val="both"/>
              <w:rPr>
                <w:rFonts w:asciiTheme="majorHAnsi" w:hAnsiTheme="majorHAnsi" w:cs="Verdana"/>
                <w:color w:val="000000"/>
              </w:rPr>
            </w:pPr>
            <w:r>
              <w:rPr>
                <w:rFonts w:asciiTheme="majorHAnsi" w:hAnsiTheme="majorHAnsi" w:cs="Verdana"/>
                <w:color w:val="000000"/>
              </w:rPr>
              <w:t>Registration Fee</w:t>
            </w:r>
            <w:r w:rsidRPr="00676717">
              <w:rPr>
                <w:rFonts w:asciiTheme="majorHAnsi" w:hAnsiTheme="majorHAnsi" w:cs="Verdana"/>
                <w:color w:val="000000"/>
              </w:rPr>
              <w:t xml:space="preserve"> and tuition for the </w:t>
            </w:r>
            <w:proofErr w:type="gramStart"/>
            <w:r>
              <w:rPr>
                <w:rFonts w:asciiTheme="majorHAnsi" w:hAnsiTheme="majorHAnsi" w:cs="Verdana"/>
                <w:color w:val="000000"/>
              </w:rPr>
              <w:t>7 day</w:t>
            </w:r>
            <w:proofErr w:type="gramEnd"/>
            <w:r>
              <w:rPr>
                <w:rFonts w:asciiTheme="majorHAnsi" w:hAnsiTheme="majorHAnsi" w:cs="Verdana"/>
                <w:color w:val="000000"/>
              </w:rPr>
              <w:t xml:space="preserve"> </w:t>
            </w:r>
            <w:r w:rsidRPr="00676717">
              <w:rPr>
                <w:rFonts w:asciiTheme="majorHAnsi" w:hAnsiTheme="majorHAnsi" w:cs="Verdana"/>
                <w:color w:val="000000"/>
              </w:rPr>
              <w:t>course (</w:t>
            </w:r>
            <w:r>
              <w:rPr>
                <w:rFonts w:asciiTheme="majorHAnsi" w:hAnsiTheme="majorHAnsi" w:cs="Verdana"/>
                <w:color w:val="000000"/>
              </w:rPr>
              <w:t>30 hours training</w:t>
            </w:r>
            <w:r w:rsidRPr="00676717">
              <w:rPr>
                <w:rFonts w:asciiTheme="majorHAnsi" w:hAnsiTheme="majorHAnsi" w:cs="Verdana"/>
                <w:color w:val="000000"/>
              </w:rPr>
              <w:t xml:space="preserve"> </w:t>
            </w:r>
            <w:r>
              <w:rPr>
                <w:rFonts w:asciiTheme="majorHAnsi" w:hAnsiTheme="majorHAnsi" w:cs="Verdana"/>
                <w:color w:val="000000"/>
              </w:rPr>
              <w:t>and 25 hours of</w:t>
            </w:r>
            <w:r w:rsidRPr="00676717">
              <w:rPr>
                <w:rFonts w:asciiTheme="majorHAnsi" w:hAnsiTheme="majorHAnsi" w:cs="Verdana"/>
                <w:color w:val="000000"/>
              </w:rPr>
              <w:t xml:space="preserve"> socio-cultural activities and practical assignments tasks to do after the</w:t>
            </w:r>
            <w:r>
              <w:rPr>
                <w:rFonts w:asciiTheme="majorHAnsi" w:hAnsiTheme="majorHAnsi" w:cs="Verdana"/>
                <w:color w:val="000000"/>
              </w:rPr>
              <w:t xml:space="preserve"> </w:t>
            </w:r>
            <w:r w:rsidRPr="00676717">
              <w:rPr>
                <w:rFonts w:asciiTheme="majorHAnsi" w:hAnsiTheme="majorHAnsi" w:cs="Verdana"/>
                <w:color w:val="000000"/>
              </w:rPr>
              <w:t>course)</w:t>
            </w:r>
            <w:r w:rsidRPr="00676717">
              <w:rPr>
                <w:rFonts w:asciiTheme="majorHAnsi" w:hAnsiTheme="majorHAnsi" w:cs="Verdana,Bold"/>
                <w:b/>
                <w:bCs/>
                <w:color w:val="000000"/>
              </w:rPr>
              <w:t xml:space="preserve">, </w:t>
            </w:r>
            <w:r w:rsidRPr="00676717">
              <w:rPr>
                <w:rFonts w:asciiTheme="majorHAnsi" w:hAnsiTheme="majorHAnsi" w:cs="Verdana"/>
                <w:color w:val="000000"/>
              </w:rPr>
              <w:t>Course Material, Certificate of Attendance, dossier with information material about</w:t>
            </w:r>
            <w:r>
              <w:rPr>
                <w:rFonts w:asciiTheme="majorHAnsi" w:hAnsiTheme="majorHAnsi" w:cs="Verdana"/>
                <w:color w:val="000000"/>
              </w:rPr>
              <w:t xml:space="preserve"> Wolverhampton/Birmingham</w:t>
            </w:r>
            <w:r w:rsidRPr="00676717">
              <w:rPr>
                <w:rFonts w:asciiTheme="majorHAnsi" w:hAnsiTheme="majorHAnsi" w:cs="Verdana"/>
                <w:color w:val="000000"/>
              </w:rPr>
              <w:t xml:space="preserve">, City Guided Tour and entrance to </w:t>
            </w:r>
            <w:r>
              <w:rPr>
                <w:rFonts w:asciiTheme="majorHAnsi" w:hAnsiTheme="majorHAnsi" w:cs="Verdana"/>
                <w:color w:val="000000"/>
              </w:rPr>
              <w:t>Wolverhampton/Birmingham Art Gallery</w:t>
            </w:r>
            <w:r w:rsidRPr="00676717">
              <w:rPr>
                <w:rFonts w:asciiTheme="majorHAnsi" w:hAnsiTheme="majorHAnsi" w:cs="Verdana"/>
                <w:color w:val="000000"/>
              </w:rPr>
              <w:t>.</w:t>
            </w:r>
          </w:p>
        </w:tc>
      </w:tr>
    </w:tbl>
    <w:p w:rsidR="00702888" w:rsidRDefault="00702888" w:rsidP="00702888">
      <w:pPr>
        <w:rPr>
          <w:rFonts w:asciiTheme="majorHAnsi" w:hAnsiTheme="majorHAnsi" w:cs="Verdana,Bold"/>
          <w:b/>
          <w:bCs/>
          <w:color w:val="000000"/>
          <w:sz w:val="52"/>
          <w:szCs w:val="52"/>
        </w:rPr>
        <w:sectPr w:rsidR="00702888" w:rsidSect="00702888">
          <w:headerReference w:type="even" r:id="rId8"/>
          <w:headerReference w:type="default" r:id="rId9"/>
          <w:headerReference w:type="first" r:id="rId10"/>
          <w:pgSz w:w="11906" w:h="16838" w:code="9"/>
          <w:pgMar w:top="851" w:right="1140" w:bottom="1440" w:left="1440" w:header="720" w:footer="720" w:gutter="0"/>
          <w:cols w:space="720"/>
          <w:docGrid w:linePitch="360"/>
        </w:sectPr>
      </w:pPr>
    </w:p>
    <w:p w:rsidR="00702888" w:rsidRPr="00417E10" w:rsidRDefault="00702888" w:rsidP="00702888">
      <w:pPr>
        <w:tabs>
          <w:tab w:val="left" w:pos="8931"/>
          <w:tab w:val="left" w:pos="9072"/>
        </w:tabs>
        <w:autoSpaceDE w:val="0"/>
        <w:autoSpaceDN w:val="0"/>
        <w:adjustRightInd w:val="0"/>
        <w:spacing w:after="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lastRenderedPageBreak/>
        <w:t>Programme</w:t>
      </w:r>
    </w:p>
    <w:p w:rsidR="00702888" w:rsidRPr="00417E10" w:rsidRDefault="00702888" w:rsidP="00702888">
      <w:pPr>
        <w:tabs>
          <w:tab w:val="left" w:pos="8931"/>
          <w:tab w:val="left" w:pos="9072"/>
        </w:tabs>
        <w:autoSpaceDE w:val="0"/>
        <w:autoSpaceDN w:val="0"/>
        <w:adjustRightInd w:val="0"/>
        <w:spacing w:after="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 xml:space="preserve">Course: </w:t>
      </w:r>
      <w:r>
        <w:rPr>
          <w:rFonts w:asciiTheme="majorHAnsi" w:hAnsiTheme="majorHAnsi" w:cs="Verdana,Bold"/>
          <w:b/>
          <w:bCs/>
          <w:color w:val="000000"/>
          <w:sz w:val="20"/>
          <w:szCs w:val="20"/>
        </w:rPr>
        <w:t>Facilitation Skills</w:t>
      </w:r>
    </w:p>
    <w:p w:rsidR="00702888" w:rsidRPr="00417E10" w:rsidRDefault="00702888" w:rsidP="00702888">
      <w:pPr>
        <w:tabs>
          <w:tab w:val="left" w:pos="8931"/>
          <w:tab w:val="left" w:pos="9072"/>
        </w:tabs>
        <w:autoSpaceDE w:val="0"/>
        <w:autoSpaceDN w:val="0"/>
        <w:adjustRightInd w:val="0"/>
        <w:spacing w:after="0"/>
        <w:jc w:val="both"/>
        <w:rPr>
          <w:rFonts w:asciiTheme="majorHAnsi" w:hAnsiTheme="majorHAnsi" w:cs="Verdana"/>
          <w:color w:val="000000"/>
          <w:sz w:val="20"/>
          <w:szCs w:val="20"/>
        </w:rPr>
      </w:pPr>
      <w:r w:rsidRPr="00417E10">
        <w:rPr>
          <w:rFonts w:asciiTheme="majorHAnsi" w:hAnsiTheme="majorHAnsi" w:cs="Verdana,Bold"/>
          <w:b/>
          <w:bCs/>
          <w:color w:val="000000"/>
          <w:sz w:val="20"/>
          <w:szCs w:val="20"/>
        </w:rPr>
        <w:t xml:space="preserve">Place: </w:t>
      </w:r>
      <w:r w:rsidRPr="00417E10">
        <w:rPr>
          <w:rFonts w:asciiTheme="majorHAnsi" w:hAnsiTheme="majorHAnsi" w:cs="Verdana"/>
          <w:color w:val="000000"/>
          <w:sz w:val="20"/>
          <w:szCs w:val="20"/>
        </w:rPr>
        <w:t>Wolverhampton/Birmingham, United Kingdom</w:t>
      </w:r>
    </w:p>
    <w:p w:rsidR="00702888" w:rsidRPr="00417E10" w:rsidRDefault="00702888" w:rsidP="00702888">
      <w:pPr>
        <w:tabs>
          <w:tab w:val="left" w:pos="8931"/>
          <w:tab w:val="left" w:pos="9072"/>
        </w:tabs>
        <w:autoSpaceDE w:val="0"/>
        <w:autoSpaceDN w:val="0"/>
        <w:adjustRightInd w:val="0"/>
        <w:spacing w:after="0"/>
        <w:jc w:val="both"/>
        <w:rPr>
          <w:rFonts w:asciiTheme="majorHAnsi" w:hAnsiTheme="majorHAnsi" w:cs="Verdana,Bold"/>
          <w:b/>
          <w:bCs/>
          <w:color w:val="000000"/>
          <w:sz w:val="20"/>
          <w:szCs w:val="20"/>
        </w:rPr>
      </w:pPr>
    </w:p>
    <w:tbl>
      <w:tblPr>
        <w:tblStyle w:val="TableGrid"/>
        <w:tblW w:w="15519" w:type="dxa"/>
        <w:jc w:val="center"/>
        <w:tblLook w:val="04A0" w:firstRow="1" w:lastRow="0" w:firstColumn="1" w:lastColumn="0" w:noHBand="0" w:noVBand="1"/>
      </w:tblPr>
      <w:tblGrid>
        <w:gridCol w:w="789"/>
        <w:gridCol w:w="2101"/>
        <w:gridCol w:w="2107"/>
        <w:gridCol w:w="2109"/>
        <w:gridCol w:w="2099"/>
        <w:gridCol w:w="2104"/>
        <w:gridCol w:w="2104"/>
        <w:gridCol w:w="2106"/>
      </w:tblGrid>
      <w:tr w:rsidR="00702888" w:rsidRPr="00417E10" w:rsidTr="00702888">
        <w:trPr>
          <w:gridBefore w:val="1"/>
          <w:wBefore w:w="789" w:type="dxa"/>
          <w:trHeight w:val="219"/>
          <w:jc w:val="center"/>
        </w:trPr>
        <w:tc>
          <w:tcPr>
            <w:tcW w:w="2101"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Day 1</w:t>
            </w:r>
          </w:p>
        </w:tc>
        <w:tc>
          <w:tcPr>
            <w:tcW w:w="2107"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 xml:space="preserve">Day 2 </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9"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Day 3</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099"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Day 4</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4"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Day 5</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4"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 xml:space="preserve">Day 6 </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6" w:type="dxa"/>
          </w:tcPr>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 xml:space="preserve">Day 7 </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r>
      <w:tr w:rsidR="00702888" w:rsidRPr="00417E10" w:rsidTr="00702888">
        <w:trPr>
          <w:trHeight w:val="594"/>
          <w:jc w:val="center"/>
        </w:trPr>
        <w:tc>
          <w:tcPr>
            <w:tcW w:w="789" w:type="dxa"/>
            <w:vMerge w:val="restart"/>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r w:rsidRPr="00417E10">
              <w:rPr>
                <w:rFonts w:asciiTheme="majorHAnsi" w:hAnsiTheme="majorHAnsi" w:cs="Verdana"/>
                <w:b/>
                <w:color w:val="000000"/>
                <w:sz w:val="20"/>
                <w:szCs w:val="20"/>
              </w:rPr>
              <w:t>AM</w:t>
            </w:r>
          </w:p>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r w:rsidRPr="00417E10">
              <w:rPr>
                <w:rFonts w:asciiTheme="majorHAnsi" w:hAnsiTheme="majorHAnsi" w:cs="Verdana"/>
                <w:b/>
                <w:color w:val="000000"/>
                <w:sz w:val="20"/>
                <w:szCs w:val="20"/>
              </w:rPr>
              <w:t>09.00</w:t>
            </w:r>
          </w:p>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r w:rsidRPr="00417E10">
              <w:rPr>
                <w:rFonts w:asciiTheme="majorHAnsi" w:hAnsiTheme="majorHAnsi" w:cs="Verdana"/>
                <w:b/>
                <w:color w:val="000000"/>
                <w:sz w:val="20"/>
                <w:szCs w:val="20"/>
              </w:rPr>
              <w:t>to</w:t>
            </w:r>
          </w:p>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r w:rsidRPr="00417E10">
              <w:rPr>
                <w:rFonts w:asciiTheme="majorHAnsi" w:hAnsiTheme="majorHAnsi" w:cs="Verdana"/>
                <w:b/>
                <w:color w:val="000000"/>
                <w:sz w:val="20"/>
                <w:szCs w:val="20"/>
              </w:rPr>
              <w:t>12.00</w:t>
            </w:r>
          </w:p>
        </w:tc>
        <w:tc>
          <w:tcPr>
            <w:tcW w:w="2101" w:type="dxa"/>
            <w:vMerge w:val="restart"/>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Arrival</w:t>
            </w:r>
          </w:p>
        </w:tc>
        <w:tc>
          <w:tcPr>
            <w:tcW w:w="2107" w:type="dxa"/>
          </w:tcPr>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r w:rsidRPr="00417E10">
              <w:rPr>
                <w:rFonts w:asciiTheme="majorHAnsi" w:hAnsiTheme="majorHAnsi" w:cs="Verdana"/>
                <w:color w:val="000000"/>
                <w:sz w:val="20"/>
                <w:szCs w:val="20"/>
              </w:rPr>
              <w:t>Participant Presentations</w:t>
            </w:r>
          </w:p>
        </w:tc>
        <w:tc>
          <w:tcPr>
            <w:tcW w:w="2109"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Understanding approaches to facilitation</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Self assessment inventory</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Self assessment inventory</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Authoritative v facilitative approaches</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P</w:t>
            </w:r>
            <w:r w:rsidRPr="00417E10">
              <w:rPr>
                <w:rFonts w:asciiTheme="majorHAnsi" w:hAnsiTheme="majorHAnsi" w:cs="Verdana"/>
                <w:color w:val="000000"/>
                <w:sz w:val="20"/>
                <w:szCs w:val="20"/>
              </w:rPr>
              <w:t>ractical exercises in groups, discussions and comments.</w:t>
            </w:r>
          </w:p>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p>
        </w:tc>
        <w:tc>
          <w:tcPr>
            <w:tcW w:w="2099"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The basic skills</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Observation, listening and questioning</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p>
        </w:tc>
        <w:tc>
          <w:tcPr>
            <w:tcW w:w="2104"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Understanding team dynamics</w:t>
            </w:r>
          </w:p>
          <w:p w:rsidR="00702888" w:rsidRPr="00F0536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F05368">
              <w:rPr>
                <w:rFonts w:asciiTheme="majorHAnsi" w:hAnsiTheme="majorHAnsi" w:cs="Verdana"/>
                <w:color w:val="000000"/>
                <w:sz w:val="16"/>
                <w:szCs w:val="16"/>
              </w:rPr>
              <w:t>Factors influencing team effectiveness</w:t>
            </w:r>
          </w:p>
          <w:p w:rsidR="00702888" w:rsidRPr="00F0536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F05368">
              <w:rPr>
                <w:rFonts w:asciiTheme="majorHAnsi" w:hAnsiTheme="majorHAnsi" w:cs="Verdana"/>
                <w:color w:val="000000"/>
                <w:sz w:val="16"/>
                <w:szCs w:val="16"/>
              </w:rPr>
              <w:t>Task versus process</w:t>
            </w:r>
          </w:p>
          <w:p w:rsidR="00702888" w:rsidRPr="00F0536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F05368">
              <w:rPr>
                <w:rFonts w:asciiTheme="majorHAnsi" w:hAnsiTheme="majorHAnsi" w:cs="Verdana"/>
                <w:color w:val="000000"/>
                <w:sz w:val="16"/>
                <w:szCs w:val="16"/>
              </w:rPr>
              <w:t>Team development and team roles</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p>
        </w:tc>
        <w:tc>
          <w:tcPr>
            <w:tcW w:w="2104"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The facilitator’s toolkit</w:t>
            </w:r>
          </w:p>
          <w:p w:rsidR="00702888" w:rsidRPr="00873CCD"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16"/>
                <w:vertAlign w:val="superscript"/>
              </w:rPr>
            </w:pPr>
            <w:r w:rsidRPr="00873CCD">
              <w:rPr>
                <w:rFonts w:asciiTheme="majorHAnsi" w:hAnsiTheme="majorHAnsi" w:cs="Verdana"/>
                <w:color w:val="000000"/>
                <w:sz w:val="20"/>
                <w:szCs w:val="16"/>
                <w:vertAlign w:val="superscript"/>
              </w:rPr>
              <w:t>Tools and techniques for effective facilitation</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p>
        </w:tc>
        <w:tc>
          <w:tcPr>
            <w:tcW w:w="2106" w:type="dxa"/>
            <w:vMerge w:val="restart"/>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Discussion and development of strategies to implement what has been learnt this week into individual’s educational establishments</w:t>
            </w:r>
          </w:p>
        </w:tc>
      </w:tr>
      <w:tr w:rsidR="00702888" w:rsidRPr="00417E10" w:rsidTr="00702888">
        <w:trPr>
          <w:trHeight w:val="937"/>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p>
        </w:tc>
        <w:tc>
          <w:tcPr>
            <w:tcW w:w="2101"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Expectations and needs for the course</w:t>
            </w: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r>
      <w:tr w:rsidR="00702888" w:rsidRPr="00417E10" w:rsidTr="00702888">
        <w:trPr>
          <w:trHeight w:val="569"/>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p>
        </w:tc>
        <w:tc>
          <w:tcPr>
            <w:tcW w:w="2101"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Discussion of general objectives of the course</w:t>
            </w: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r>
      <w:tr w:rsidR="00702888" w:rsidRPr="00417E10" w:rsidTr="00702888">
        <w:trPr>
          <w:trHeight w:val="1239"/>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p>
        </w:tc>
        <w:tc>
          <w:tcPr>
            <w:tcW w:w="2101"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Open discussion to clarify doubts, answer queries and assist participants</w:t>
            </w:r>
          </w:p>
        </w:tc>
      </w:tr>
      <w:tr w:rsidR="00702888" w:rsidRPr="00417E10" w:rsidTr="00702888">
        <w:trPr>
          <w:trHeight w:val="318"/>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p>
        </w:tc>
        <w:tc>
          <w:tcPr>
            <w:tcW w:w="2101"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Evaluation</w:t>
            </w:r>
          </w:p>
        </w:tc>
      </w:tr>
      <w:tr w:rsidR="00702888" w:rsidRPr="00417E10" w:rsidTr="00702888">
        <w:trPr>
          <w:trHeight w:val="220"/>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rPr>
                <w:rFonts w:asciiTheme="majorHAnsi" w:hAnsiTheme="majorHAnsi" w:cs="Verdana"/>
                <w:b/>
                <w:color w:val="000000"/>
                <w:sz w:val="20"/>
                <w:szCs w:val="20"/>
              </w:rPr>
            </w:pPr>
          </w:p>
        </w:tc>
        <w:tc>
          <w:tcPr>
            <w:tcW w:w="2101"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Certificates</w:t>
            </w:r>
          </w:p>
        </w:tc>
      </w:tr>
      <w:tr w:rsidR="00702888" w:rsidRPr="00417E10" w:rsidTr="00702888">
        <w:trPr>
          <w:trHeight w:val="389"/>
          <w:jc w:val="center"/>
        </w:trPr>
        <w:tc>
          <w:tcPr>
            <w:tcW w:w="789" w:type="dxa"/>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PM</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12 to</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12.30</w:t>
            </w:r>
          </w:p>
        </w:tc>
        <w:tc>
          <w:tcPr>
            <w:tcW w:w="2101" w:type="dxa"/>
          </w:tcPr>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7"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Lunch break</w:t>
            </w:r>
          </w:p>
        </w:tc>
        <w:tc>
          <w:tcPr>
            <w:tcW w:w="2109"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Lunch break</w:t>
            </w:r>
          </w:p>
        </w:tc>
        <w:tc>
          <w:tcPr>
            <w:tcW w:w="2099"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Lunch break</w:t>
            </w:r>
          </w:p>
        </w:tc>
        <w:tc>
          <w:tcPr>
            <w:tcW w:w="2104"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Lunch break</w:t>
            </w:r>
          </w:p>
        </w:tc>
        <w:tc>
          <w:tcPr>
            <w:tcW w:w="2104"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Lunch break</w:t>
            </w:r>
          </w:p>
        </w:tc>
        <w:tc>
          <w:tcPr>
            <w:tcW w:w="2106" w:type="dxa"/>
          </w:tcPr>
          <w:p w:rsidR="00702888" w:rsidRPr="00417E10" w:rsidRDefault="00702888" w:rsidP="00702888">
            <w:pPr>
              <w:tabs>
                <w:tab w:val="left" w:pos="8931"/>
                <w:tab w:val="left" w:pos="9072"/>
              </w:tabs>
              <w:spacing w:line="276" w:lineRule="auto"/>
              <w:rPr>
                <w:rFonts w:asciiTheme="majorHAnsi" w:hAnsiTheme="majorHAnsi"/>
                <w:sz w:val="20"/>
                <w:szCs w:val="20"/>
              </w:rPr>
            </w:pPr>
            <w:r w:rsidRPr="00417E10">
              <w:rPr>
                <w:rFonts w:asciiTheme="majorHAnsi" w:hAnsiTheme="majorHAnsi" w:cs="Verdana"/>
                <w:color w:val="000000"/>
                <w:sz w:val="20"/>
                <w:szCs w:val="20"/>
              </w:rPr>
              <w:t>- Farewell (before lunch time)</w:t>
            </w:r>
          </w:p>
        </w:tc>
      </w:tr>
      <w:tr w:rsidR="00702888" w:rsidRPr="00417E10" w:rsidTr="00702888">
        <w:trPr>
          <w:trHeight w:val="251"/>
          <w:jc w:val="center"/>
        </w:trPr>
        <w:tc>
          <w:tcPr>
            <w:tcW w:w="789" w:type="dxa"/>
            <w:vMerge w:val="restart"/>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 xml:space="preserve">12.30 </w:t>
            </w:r>
            <w:proofErr w:type="spellStart"/>
            <w:r w:rsidRPr="00417E10">
              <w:rPr>
                <w:rFonts w:asciiTheme="majorHAnsi" w:hAnsiTheme="majorHAnsi" w:cs="Verdana,Bold"/>
                <w:b/>
                <w:bCs/>
                <w:color w:val="000000"/>
                <w:sz w:val="20"/>
                <w:szCs w:val="20"/>
              </w:rPr>
              <w:t>tp</w:t>
            </w:r>
            <w:proofErr w:type="spellEnd"/>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3.30</w:t>
            </w:r>
          </w:p>
        </w:tc>
        <w:tc>
          <w:tcPr>
            <w:tcW w:w="2101"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Welcome</w:t>
            </w:r>
          </w:p>
        </w:tc>
        <w:tc>
          <w:tcPr>
            <w:tcW w:w="2107"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 xml:space="preserve"> Introduction to Facilitation.</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What is facilitation?</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Why use a facilitator?</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Clarifying expectations and outcomes</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81234E"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tc>
        <w:tc>
          <w:tcPr>
            <w:tcW w:w="2109"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Understanding approaches to facilitation</w:t>
            </w:r>
          </w:p>
          <w:p w:rsidR="00702888" w:rsidRPr="000613D9" w:rsidRDefault="00702888" w:rsidP="00702888">
            <w:pPr>
              <w:tabs>
                <w:tab w:val="left" w:pos="8931"/>
                <w:tab w:val="left" w:pos="9072"/>
              </w:tabs>
              <w:autoSpaceDE w:val="0"/>
              <w:autoSpaceDN w:val="0"/>
              <w:adjustRightInd w:val="0"/>
              <w:rPr>
                <w:rFonts w:asciiTheme="majorHAnsi" w:hAnsiTheme="majorHAnsi" w:cs="Verdana"/>
                <w:color w:val="000000"/>
                <w:sz w:val="16"/>
                <w:szCs w:val="16"/>
              </w:rPr>
            </w:pPr>
            <w:r w:rsidRPr="000613D9">
              <w:rPr>
                <w:rFonts w:asciiTheme="majorHAnsi" w:hAnsiTheme="majorHAnsi" w:cs="Verdana"/>
                <w:color w:val="000000"/>
                <w:sz w:val="16"/>
                <w:szCs w:val="16"/>
              </w:rPr>
              <w:t>Key attitudes and behaviours for effective facilitation</w:t>
            </w:r>
          </w:p>
          <w:p w:rsidR="00702888" w:rsidRPr="00553916"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p w:rsidR="00702888" w:rsidRPr="0081234E" w:rsidRDefault="00702888" w:rsidP="0081234E">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tc>
        <w:tc>
          <w:tcPr>
            <w:tcW w:w="2099"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The basic skills</w:t>
            </w:r>
          </w:p>
          <w:p w:rsidR="00702888" w:rsidRPr="000613D9"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0613D9">
              <w:rPr>
                <w:rFonts w:asciiTheme="majorHAnsi" w:hAnsiTheme="majorHAnsi" w:cs="Verdana"/>
                <w:color w:val="000000"/>
                <w:sz w:val="16"/>
                <w:szCs w:val="16"/>
              </w:rPr>
              <w:t>Giving and receiving effective feedback</w:t>
            </w:r>
          </w:p>
          <w:p w:rsidR="00702888" w:rsidRPr="000613D9" w:rsidRDefault="00702888" w:rsidP="00702888">
            <w:pPr>
              <w:tabs>
                <w:tab w:val="left" w:pos="8931"/>
                <w:tab w:val="left" w:pos="9072"/>
              </w:tabs>
              <w:autoSpaceDE w:val="0"/>
              <w:autoSpaceDN w:val="0"/>
              <w:adjustRightInd w:val="0"/>
              <w:rPr>
                <w:rFonts w:asciiTheme="majorHAnsi" w:hAnsiTheme="majorHAnsi" w:cs="Verdana"/>
                <w:color w:val="000000"/>
                <w:sz w:val="16"/>
                <w:szCs w:val="16"/>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rPr>
                <w:rFonts w:asciiTheme="majorHAnsi" w:hAnsiTheme="majorHAnsi" w:cs="Verdana,Bold"/>
                <w:bCs/>
                <w:color w:val="000000"/>
                <w:sz w:val="20"/>
                <w:szCs w:val="20"/>
              </w:rPr>
            </w:pPr>
          </w:p>
        </w:tc>
        <w:tc>
          <w:tcPr>
            <w:tcW w:w="2104"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Understanding team dynamics</w:t>
            </w:r>
          </w:p>
          <w:p w:rsidR="00702888" w:rsidRPr="00F0536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16"/>
                <w:szCs w:val="16"/>
              </w:rPr>
            </w:pPr>
            <w:r w:rsidRPr="00F05368">
              <w:rPr>
                <w:rFonts w:asciiTheme="majorHAnsi" w:hAnsiTheme="majorHAnsi" w:cs="Verdana"/>
                <w:color w:val="000000"/>
                <w:sz w:val="16"/>
                <w:szCs w:val="16"/>
              </w:rPr>
              <w:t>Team development and team roles</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4" w:type="dxa"/>
            <w:vMerge w:val="restart"/>
          </w:tcPr>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Pr>
                <w:rFonts w:asciiTheme="majorHAnsi" w:hAnsiTheme="majorHAnsi" w:cs="Verdana"/>
                <w:color w:val="000000"/>
                <w:sz w:val="20"/>
                <w:szCs w:val="20"/>
              </w:rPr>
              <w:t>Debrief on morning session and action planning</w:t>
            </w:r>
          </w:p>
          <w:p w:rsidR="00702888"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p>
          <w:p w:rsidR="00702888" w:rsidRPr="00417E10" w:rsidRDefault="00702888" w:rsidP="00702888">
            <w:pPr>
              <w:tabs>
                <w:tab w:val="left" w:pos="8931"/>
                <w:tab w:val="left" w:pos="9072"/>
              </w:tabs>
              <w:autoSpaceDE w:val="0"/>
              <w:autoSpaceDN w:val="0"/>
              <w:adjustRightInd w:val="0"/>
              <w:spacing w:line="276" w:lineRule="auto"/>
              <w:rPr>
                <w:rFonts w:asciiTheme="majorHAnsi" w:hAnsiTheme="majorHAnsi" w:cs="Verdana"/>
                <w:color w:val="000000"/>
                <w:sz w:val="20"/>
                <w:szCs w:val="20"/>
              </w:rPr>
            </w:pPr>
            <w:r w:rsidRPr="00417E10">
              <w:rPr>
                <w:rFonts w:asciiTheme="majorHAnsi" w:hAnsiTheme="majorHAnsi" w:cs="Verdana"/>
                <w:color w:val="000000"/>
                <w:sz w:val="20"/>
                <w:szCs w:val="20"/>
              </w:rPr>
              <w:t>Practical exercises in groups, discussions and comments.</w:t>
            </w:r>
          </w:p>
          <w:p w:rsidR="00702888" w:rsidRPr="00417E10" w:rsidRDefault="00702888" w:rsidP="00702888">
            <w:pPr>
              <w:tabs>
                <w:tab w:val="left" w:pos="8931"/>
                <w:tab w:val="left" w:pos="9072"/>
              </w:tabs>
              <w:autoSpaceDE w:val="0"/>
              <w:autoSpaceDN w:val="0"/>
              <w:adjustRightInd w:val="0"/>
              <w:rPr>
                <w:rFonts w:asciiTheme="majorHAnsi" w:hAnsiTheme="majorHAnsi" w:cs="Verdana,Bold"/>
                <w:b/>
                <w:bCs/>
                <w:color w:val="000000"/>
                <w:sz w:val="20"/>
                <w:szCs w:val="20"/>
              </w:rPr>
            </w:pPr>
          </w:p>
        </w:tc>
        <w:tc>
          <w:tcPr>
            <w:tcW w:w="2106" w:type="dxa"/>
            <w:vMerge w:val="restart"/>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Departure</w:t>
            </w:r>
          </w:p>
        </w:tc>
      </w:tr>
      <w:tr w:rsidR="00702888" w:rsidRPr="00417E10" w:rsidTr="00702888">
        <w:trPr>
          <w:trHeight w:val="880"/>
          <w:jc w:val="center"/>
        </w:trPr>
        <w:tc>
          <w:tcPr>
            <w:tcW w:w="789" w:type="dxa"/>
            <w:vMerge/>
            <w:tcBorders>
              <w:bottom w:val="single" w:sz="4" w:space="0" w:color="auto"/>
            </w:tcBorders>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c>
          <w:tcPr>
            <w:tcW w:w="2101" w:type="dxa"/>
            <w:tcBorders>
              <w:bottom w:val="single" w:sz="4" w:space="0" w:color="auto"/>
            </w:tcBorders>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Registration and hand-out of materials</w:t>
            </w:r>
          </w:p>
        </w:tc>
        <w:tc>
          <w:tcPr>
            <w:tcW w:w="2107" w:type="dxa"/>
            <w:vMerge/>
            <w:tcBorders>
              <w:bottom w:val="single" w:sz="4" w:space="0" w:color="auto"/>
            </w:tcBorders>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Borders>
              <w:bottom w:val="single" w:sz="4" w:space="0" w:color="auto"/>
            </w:tcBorders>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Borders>
              <w:bottom w:val="single" w:sz="4" w:space="0" w:color="auto"/>
            </w:tcBorders>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Borders>
              <w:bottom w:val="single" w:sz="4" w:space="0" w:color="auto"/>
            </w:tcBorders>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
                <w:color w:val="000000"/>
                <w:sz w:val="20"/>
                <w:szCs w:val="20"/>
              </w:rPr>
            </w:pPr>
          </w:p>
        </w:tc>
        <w:tc>
          <w:tcPr>
            <w:tcW w:w="2106" w:type="dxa"/>
            <w:vMerge/>
            <w:tcBorders>
              <w:bottom w:val="single" w:sz="4" w:space="0" w:color="auto"/>
            </w:tcBorders>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r>
      <w:tr w:rsidR="00702888" w:rsidRPr="00417E10" w:rsidTr="00702888">
        <w:trPr>
          <w:trHeight w:val="301"/>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c>
          <w:tcPr>
            <w:tcW w:w="2101"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Ice breaking</w:t>
            </w:r>
          </w:p>
        </w:tc>
        <w:tc>
          <w:tcPr>
            <w:tcW w:w="2107"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vMerge/>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r>
      <w:tr w:rsidR="00702888" w:rsidRPr="00417E10" w:rsidTr="00702888">
        <w:trPr>
          <w:trHeight w:val="290"/>
          <w:jc w:val="center"/>
        </w:trPr>
        <w:tc>
          <w:tcPr>
            <w:tcW w:w="789" w:type="dxa"/>
            <w:vMerge/>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c>
          <w:tcPr>
            <w:tcW w:w="2101"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r w:rsidRPr="00417E10">
              <w:rPr>
                <w:rFonts w:asciiTheme="majorHAnsi" w:hAnsiTheme="majorHAnsi" w:cs="Verdana"/>
                <w:color w:val="000000"/>
                <w:sz w:val="20"/>
                <w:szCs w:val="20"/>
              </w:rPr>
              <w:t>Course overview</w:t>
            </w:r>
          </w:p>
        </w:tc>
        <w:tc>
          <w:tcPr>
            <w:tcW w:w="2107"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099"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4" w:type="dxa"/>
            <w:vMerge/>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6" w:type="dxa"/>
            <w:vMerge/>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r>
      <w:tr w:rsidR="00702888" w:rsidRPr="00417E10" w:rsidTr="00702888">
        <w:trPr>
          <w:trHeight w:val="389"/>
          <w:jc w:val="center"/>
        </w:trPr>
        <w:tc>
          <w:tcPr>
            <w:tcW w:w="789" w:type="dxa"/>
            <w:shd w:val="clear" w:color="auto" w:fill="auto"/>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3.30</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r w:rsidRPr="00417E10">
              <w:rPr>
                <w:rFonts w:asciiTheme="majorHAnsi" w:hAnsiTheme="majorHAnsi" w:cs="Verdana,Bold"/>
                <w:b/>
                <w:bCs/>
                <w:color w:val="000000"/>
                <w:sz w:val="20"/>
                <w:szCs w:val="20"/>
              </w:rPr>
              <w:t>6.30</w:t>
            </w:r>
          </w:p>
        </w:tc>
        <w:tc>
          <w:tcPr>
            <w:tcW w:w="2101" w:type="dxa"/>
          </w:tcPr>
          <w:p w:rsidR="00702888" w:rsidRPr="00417E10" w:rsidRDefault="00702888" w:rsidP="00702888">
            <w:pPr>
              <w:tabs>
                <w:tab w:val="left" w:pos="8931"/>
                <w:tab w:val="left" w:pos="9072"/>
              </w:tabs>
              <w:autoSpaceDE w:val="0"/>
              <w:autoSpaceDN w:val="0"/>
              <w:adjustRightInd w:val="0"/>
              <w:rPr>
                <w:rFonts w:asciiTheme="majorHAnsi" w:hAnsiTheme="majorHAnsi" w:cs="Verdana"/>
                <w:color w:val="000000"/>
                <w:sz w:val="20"/>
                <w:szCs w:val="20"/>
              </w:rPr>
            </w:pPr>
          </w:p>
        </w:tc>
        <w:tc>
          <w:tcPr>
            <w:tcW w:w="2107"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Cultural activities</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Dinner</w:t>
            </w:r>
          </w:p>
        </w:tc>
        <w:tc>
          <w:tcPr>
            <w:tcW w:w="2109"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Cultural activities</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Dinner</w:t>
            </w:r>
          </w:p>
        </w:tc>
        <w:tc>
          <w:tcPr>
            <w:tcW w:w="2099"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Cultural activities</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Dinner</w:t>
            </w:r>
          </w:p>
        </w:tc>
        <w:tc>
          <w:tcPr>
            <w:tcW w:w="2104"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Cultural activities</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Dinner</w:t>
            </w:r>
          </w:p>
        </w:tc>
        <w:tc>
          <w:tcPr>
            <w:tcW w:w="2104"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Cultural activities</w:t>
            </w:r>
          </w:p>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Cs/>
                <w:color w:val="000000"/>
                <w:sz w:val="20"/>
                <w:szCs w:val="20"/>
              </w:rPr>
            </w:pPr>
            <w:r w:rsidRPr="00417E10">
              <w:rPr>
                <w:rFonts w:asciiTheme="majorHAnsi" w:hAnsiTheme="majorHAnsi" w:cs="Verdana,Bold"/>
                <w:bCs/>
                <w:color w:val="000000"/>
                <w:sz w:val="20"/>
                <w:szCs w:val="20"/>
              </w:rPr>
              <w:t>Dinner</w:t>
            </w:r>
          </w:p>
        </w:tc>
        <w:tc>
          <w:tcPr>
            <w:tcW w:w="2106" w:type="dxa"/>
          </w:tcPr>
          <w:p w:rsidR="00702888" w:rsidRPr="00417E10" w:rsidRDefault="00702888" w:rsidP="00702888">
            <w:pPr>
              <w:tabs>
                <w:tab w:val="left" w:pos="8931"/>
                <w:tab w:val="left" w:pos="9072"/>
              </w:tabs>
              <w:autoSpaceDE w:val="0"/>
              <w:autoSpaceDN w:val="0"/>
              <w:adjustRightInd w:val="0"/>
              <w:jc w:val="both"/>
              <w:rPr>
                <w:rFonts w:asciiTheme="majorHAnsi" w:hAnsiTheme="majorHAnsi" w:cs="Verdana,Bold"/>
                <w:b/>
                <w:bCs/>
                <w:color w:val="000000"/>
                <w:sz w:val="20"/>
                <w:szCs w:val="20"/>
              </w:rPr>
            </w:pPr>
          </w:p>
        </w:tc>
      </w:tr>
    </w:tbl>
    <w:p w:rsidR="00F00D1C" w:rsidRDefault="00F00D1C" w:rsidP="006F355F">
      <w:pPr>
        <w:tabs>
          <w:tab w:val="left" w:pos="8931"/>
          <w:tab w:val="left" w:pos="9072"/>
        </w:tabs>
        <w:autoSpaceDE w:val="0"/>
        <w:autoSpaceDN w:val="0"/>
        <w:adjustRightInd w:val="0"/>
        <w:spacing w:after="0"/>
        <w:jc w:val="both"/>
      </w:pPr>
      <w:bookmarkStart w:id="0" w:name="_GoBack"/>
      <w:bookmarkEnd w:id="0"/>
    </w:p>
    <w:sectPr w:rsidR="00F00D1C" w:rsidSect="006F355F">
      <w:pgSz w:w="16838" w:h="11906" w:orient="landscape" w:code="9"/>
      <w:pgMar w:top="1138" w:right="1440" w:bottom="426"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CCD" w:rsidRDefault="00873CCD" w:rsidP="00B11F7E">
      <w:pPr>
        <w:spacing w:after="0" w:line="240" w:lineRule="auto"/>
      </w:pPr>
      <w:r>
        <w:separator/>
      </w:r>
    </w:p>
  </w:endnote>
  <w:endnote w:type="continuationSeparator" w:id="0">
    <w:p w:rsidR="00873CCD" w:rsidRDefault="00873CCD" w:rsidP="00B1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CCD" w:rsidRDefault="00873CCD" w:rsidP="00B11F7E">
      <w:pPr>
        <w:spacing w:after="0" w:line="240" w:lineRule="auto"/>
      </w:pPr>
      <w:r>
        <w:separator/>
      </w:r>
    </w:p>
  </w:footnote>
  <w:footnote w:type="continuationSeparator" w:id="0">
    <w:p w:rsidR="00873CCD" w:rsidRDefault="00873CCD" w:rsidP="00B1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6F35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7" o:spid="_x0000_s8194" type="#_x0000_t75" style="position:absolute;margin-left:0;margin-top:0;width:466.3pt;height:603.5pt;z-index:-251657216;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6F35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8" o:spid="_x0000_s8195" type="#_x0000_t75" style="position:absolute;margin-left:0;margin-top:0;width:466.3pt;height:603.5pt;z-index:-251656192;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CD" w:rsidRDefault="006F35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1946" o:spid="_x0000_s8193" type="#_x0000_t75" style="position:absolute;margin-left:0;margin-top:0;width:466.3pt;height:603.5pt;z-index:-251658240;mso-position-horizontal:center;mso-position-horizontal-relative:margin;mso-position-vertical:center;mso-position-vertical-relative:margin" o:allowincell="f">
          <v:imagedata r:id="rId1" o:title="Gecko_Logo_Big (2)-page-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2B09"/>
    <w:multiLevelType w:val="hybridMultilevel"/>
    <w:tmpl w:val="610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708AE"/>
    <w:multiLevelType w:val="multilevel"/>
    <w:tmpl w:val="75EE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87A6E"/>
    <w:multiLevelType w:val="hybridMultilevel"/>
    <w:tmpl w:val="D756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721ED"/>
    <w:multiLevelType w:val="hybridMultilevel"/>
    <w:tmpl w:val="39805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75363"/>
    <w:multiLevelType w:val="hybridMultilevel"/>
    <w:tmpl w:val="77CA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14F68"/>
    <w:multiLevelType w:val="hybridMultilevel"/>
    <w:tmpl w:val="342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C06C4"/>
    <w:multiLevelType w:val="hybridMultilevel"/>
    <w:tmpl w:val="9C4C7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C5BD4"/>
    <w:multiLevelType w:val="hybridMultilevel"/>
    <w:tmpl w:val="EBC6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47"/>
    <w:rsid w:val="00026BC0"/>
    <w:rsid w:val="00097E6C"/>
    <w:rsid w:val="00106E9A"/>
    <w:rsid w:val="00143F44"/>
    <w:rsid w:val="00155762"/>
    <w:rsid w:val="00265944"/>
    <w:rsid w:val="00400F5B"/>
    <w:rsid w:val="00466C0F"/>
    <w:rsid w:val="00520617"/>
    <w:rsid w:val="00524561"/>
    <w:rsid w:val="005501FD"/>
    <w:rsid w:val="00555F8C"/>
    <w:rsid w:val="00582EB2"/>
    <w:rsid w:val="005A6B22"/>
    <w:rsid w:val="005B535F"/>
    <w:rsid w:val="006F355F"/>
    <w:rsid w:val="00702888"/>
    <w:rsid w:val="00722F8F"/>
    <w:rsid w:val="00737311"/>
    <w:rsid w:val="00764DCA"/>
    <w:rsid w:val="00772E3E"/>
    <w:rsid w:val="00776F47"/>
    <w:rsid w:val="007839F3"/>
    <w:rsid w:val="007C2CDB"/>
    <w:rsid w:val="007D0553"/>
    <w:rsid w:val="0081234E"/>
    <w:rsid w:val="008210AE"/>
    <w:rsid w:val="00873CCD"/>
    <w:rsid w:val="008970CA"/>
    <w:rsid w:val="008D6875"/>
    <w:rsid w:val="00A716A0"/>
    <w:rsid w:val="00B03061"/>
    <w:rsid w:val="00B11F7E"/>
    <w:rsid w:val="00B909B6"/>
    <w:rsid w:val="00BC35C4"/>
    <w:rsid w:val="00D640AE"/>
    <w:rsid w:val="00DA3122"/>
    <w:rsid w:val="00E02ED3"/>
    <w:rsid w:val="00F00D1C"/>
    <w:rsid w:val="00F0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5DE10B4"/>
  <w15:docId w15:val="{29C760CD-7B24-495E-AFC0-4ACB967C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47"/>
    <w:rPr>
      <w:rFonts w:ascii="Tahoma" w:hAnsi="Tahoma" w:cs="Tahoma"/>
      <w:sz w:val="16"/>
      <w:szCs w:val="16"/>
    </w:rPr>
  </w:style>
  <w:style w:type="table" w:styleId="TableGrid">
    <w:name w:val="Table Grid"/>
    <w:basedOn w:val="TableNormal"/>
    <w:uiPriority w:val="59"/>
    <w:rsid w:val="0077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F47"/>
    <w:pPr>
      <w:ind w:left="720"/>
      <w:contextualSpacing/>
    </w:pPr>
  </w:style>
  <w:style w:type="paragraph" w:styleId="Header">
    <w:name w:val="header"/>
    <w:basedOn w:val="Normal"/>
    <w:link w:val="HeaderChar"/>
    <w:uiPriority w:val="99"/>
    <w:semiHidden/>
    <w:unhideWhenUsed/>
    <w:rsid w:val="00B11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F7E"/>
    <w:rPr>
      <w:lang w:val="en-GB"/>
    </w:rPr>
  </w:style>
  <w:style w:type="paragraph" w:styleId="Footer">
    <w:name w:val="footer"/>
    <w:basedOn w:val="Normal"/>
    <w:link w:val="FooterChar"/>
    <w:uiPriority w:val="99"/>
    <w:semiHidden/>
    <w:unhideWhenUsed/>
    <w:rsid w:val="00B11F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F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CAB8A-CB02-4692-B86D-0947330C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Gecko</dc:creator>
  <cp:lastModifiedBy>Gecko Programmes</cp:lastModifiedBy>
  <cp:revision>2</cp:revision>
  <cp:lastPrinted>2016-01-18T13:17:00Z</cp:lastPrinted>
  <dcterms:created xsi:type="dcterms:W3CDTF">2017-11-29T15:16:00Z</dcterms:created>
  <dcterms:modified xsi:type="dcterms:W3CDTF">2017-11-29T15:16:00Z</dcterms:modified>
</cp:coreProperties>
</file>